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581738">
            <w:pPr>
              <w:rPr>
                <w:rFonts w:cs="Calibri"/>
                <w:sz w:val="4"/>
              </w:rPr>
            </w:pPr>
          </w:p>
        </w:tc>
        <w:tc>
          <w:tcPr>
            <w:tcW w:w="2561" w:type="dxa"/>
            <w:tcBorders>
              <w:top w:val="nil"/>
              <w:left w:val="nil"/>
              <w:bottom w:val="single" w:sz="12" w:space="0" w:color="FF0000"/>
              <w:right w:val="nil"/>
            </w:tcBorders>
          </w:tcPr>
          <w:p w14:paraId="3511E3A9" w14:textId="77777777" w:rsidR="002859A7" w:rsidRDefault="00581738">
            <w:pPr>
              <w:rPr>
                <w:rFonts w:cs="Calibri"/>
                <w:sz w:val="10"/>
              </w:rPr>
            </w:pPr>
          </w:p>
        </w:tc>
      </w:tr>
    </w:tbl>
    <w:p w14:paraId="5BC38BD1" w14:textId="77777777" w:rsidR="002859A7" w:rsidRDefault="0058173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581738">
            <w:pPr>
              <w:rPr>
                <w:rFonts w:ascii="Tahoma" w:eastAsia="Cambria" w:hAnsi="Tahoma" w:cs="Tahoma"/>
                <w:sz w:val="16"/>
                <w:szCs w:val="16"/>
              </w:rPr>
            </w:pPr>
          </w:p>
        </w:tc>
        <w:tc>
          <w:tcPr>
            <w:tcW w:w="2394" w:type="pct"/>
            <w:shd w:val="clear" w:color="auto" w:fill="auto"/>
          </w:tcPr>
          <w:p w14:paraId="583F5DB0" w14:textId="77777777" w:rsidR="00CD7681" w:rsidRPr="00C73BB6" w:rsidRDefault="00581738">
            <w:pPr>
              <w:rPr>
                <w:rFonts w:ascii="Tahoma" w:eastAsia="Cambria" w:hAnsi="Tahoma" w:cs="Tahoma"/>
                <w:sz w:val="16"/>
                <w:szCs w:val="16"/>
              </w:rPr>
            </w:pPr>
          </w:p>
        </w:tc>
        <w:tc>
          <w:tcPr>
            <w:tcW w:w="1235" w:type="pct"/>
            <w:shd w:val="clear" w:color="auto" w:fill="auto"/>
          </w:tcPr>
          <w:p w14:paraId="11FA0507" w14:textId="77777777" w:rsidR="00CD7681" w:rsidRPr="00C73BB6" w:rsidRDefault="0058173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DD15B28" w:rsidR="002859A7" w:rsidRPr="00C73BB6" w:rsidRDefault="00504D50">
                <w:pPr>
                  <w:rPr>
                    <w:rFonts w:ascii="Tahoma" w:eastAsia="Cambria" w:hAnsi="Tahoma" w:cs="Tahoma"/>
                    <w:sz w:val="16"/>
                    <w:szCs w:val="16"/>
                  </w:rPr>
                </w:pPr>
                <w:r w:rsidRPr="00504D50">
                  <w:rPr>
                    <w:rFonts w:ascii="Tahoma" w:eastAsia="Cambria" w:hAnsi="Tahoma" w:cs="Tahoma"/>
                    <w:sz w:val="16"/>
                    <w:szCs w:val="16"/>
                  </w:rPr>
                  <w:t xml:space="preserve">Database Systems for Advanced Applications - </w:t>
                </w:r>
                <w:r w:rsidR="00C44E17" w:rsidRPr="00C44E17">
                  <w:rPr>
                    <w:rFonts w:ascii="Tahoma" w:eastAsia="Cambria" w:hAnsi="Tahoma" w:cs="Tahoma"/>
                    <w:sz w:val="16"/>
                    <w:szCs w:val="16"/>
                  </w:rPr>
                  <w:t>28th International Conference, DASFAA 2023</w:t>
                </w:r>
                <w:r>
                  <w:rPr>
                    <w:rFonts w:ascii="Tahoma" w:eastAsia="Cambria" w:hAnsi="Tahoma" w:cs="Tahoma"/>
                    <w:sz w:val="16"/>
                    <w:szCs w:val="16"/>
                  </w:rPr>
                  <w:t>,</w:t>
                </w:r>
                <w:r w:rsidR="00C44E17" w:rsidRPr="00C44E17">
                  <w:rPr>
                    <w:rFonts w:ascii="Tahoma" w:eastAsia="Cambria" w:hAnsi="Tahoma" w:cs="Tahoma"/>
                    <w:sz w:val="16"/>
                    <w:szCs w:val="16"/>
                  </w:rPr>
                  <w:t xml:space="preserve"> Tianjin, China, April 17–20, 2023 Proceedings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581738">
            <w:pPr>
              <w:rPr>
                <w:rFonts w:ascii="Tahoma" w:eastAsia="Cambria" w:hAnsi="Tahoma" w:cs="Tahoma"/>
                <w:sz w:val="16"/>
                <w:szCs w:val="16"/>
              </w:rPr>
            </w:pPr>
          </w:p>
        </w:tc>
        <w:tc>
          <w:tcPr>
            <w:tcW w:w="2394" w:type="pct"/>
            <w:shd w:val="clear" w:color="auto" w:fill="auto"/>
          </w:tcPr>
          <w:p w14:paraId="088913DE" w14:textId="77777777" w:rsidR="002859A7" w:rsidRPr="00C73BB6" w:rsidRDefault="00581738">
            <w:pPr>
              <w:rPr>
                <w:rFonts w:ascii="Tahoma" w:eastAsia="Cambria" w:hAnsi="Tahoma" w:cs="Tahoma"/>
                <w:sz w:val="16"/>
                <w:szCs w:val="16"/>
              </w:rPr>
            </w:pPr>
          </w:p>
        </w:tc>
        <w:tc>
          <w:tcPr>
            <w:tcW w:w="1235" w:type="pct"/>
            <w:shd w:val="clear" w:color="auto" w:fill="auto"/>
          </w:tcPr>
          <w:p w14:paraId="0DCBD8AF" w14:textId="77777777" w:rsidR="002859A7" w:rsidRPr="00C73BB6" w:rsidRDefault="0058173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E9D43E0" w:rsidR="002859A7" w:rsidRPr="00C73BB6" w:rsidRDefault="000372C4">
                <w:pPr>
                  <w:rPr>
                    <w:rFonts w:ascii="Tahoma" w:eastAsia="Cambria" w:hAnsi="Tahoma" w:cs="Tahoma"/>
                    <w:sz w:val="16"/>
                    <w:szCs w:val="16"/>
                  </w:rPr>
                </w:pPr>
                <w:r w:rsidRPr="000372C4">
                  <w:rPr>
                    <w:rFonts w:ascii="Tahoma" w:eastAsia="Cambria" w:hAnsi="Tahoma" w:cs="Tahoma"/>
                    <w:sz w:val="16"/>
                    <w:szCs w:val="16"/>
                  </w:rPr>
                  <w:t xml:space="preserve">Xin Wang, Maria Luisa </w:t>
                </w:r>
                <w:proofErr w:type="spellStart"/>
                <w:r w:rsidRPr="000372C4">
                  <w:rPr>
                    <w:rFonts w:ascii="Tahoma" w:eastAsia="Cambria" w:hAnsi="Tahoma" w:cs="Tahoma"/>
                    <w:sz w:val="16"/>
                    <w:szCs w:val="16"/>
                  </w:rPr>
                  <w:t>Sapino</w:t>
                </w:r>
                <w:proofErr w:type="spellEnd"/>
                <w:r w:rsidRPr="000372C4">
                  <w:rPr>
                    <w:rFonts w:ascii="Tahoma" w:eastAsia="Cambria" w:hAnsi="Tahoma" w:cs="Tahoma"/>
                    <w:sz w:val="16"/>
                    <w:szCs w:val="16"/>
                  </w:rPr>
                  <w:t xml:space="preserve">, </w:t>
                </w:r>
                <w:proofErr w:type="spellStart"/>
                <w:r w:rsidRPr="000372C4">
                  <w:rPr>
                    <w:rFonts w:ascii="Tahoma" w:eastAsia="Cambria" w:hAnsi="Tahoma" w:cs="Tahoma"/>
                    <w:sz w:val="16"/>
                    <w:szCs w:val="16"/>
                  </w:rPr>
                  <w:t>Wook</w:t>
                </w:r>
                <w:proofErr w:type="spellEnd"/>
                <w:r w:rsidRPr="000372C4">
                  <w:rPr>
                    <w:rFonts w:ascii="Tahoma" w:eastAsia="Cambria" w:hAnsi="Tahoma" w:cs="Tahoma"/>
                    <w:sz w:val="16"/>
                    <w:szCs w:val="16"/>
                  </w:rPr>
                  <w:t xml:space="preserve">-Shin Han, Amr El </w:t>
                </w:r>
                <w:proofErr w:type="spellStart"/>
                <w:r w:rsidRPr="000372C4">
                  <w:rPr>
                    <w:rFonts w:ascii="Tahoma" w:eastAsia="Cambria" w:hAnsi="Tahoma" w:cs="Tahoma"/>
                    <w:sz w:val="16"/>
                    <w:szCs w:val="16"/>
                  </w:rPr>
                  <w:t>Abbadi</w:t>
                </w:r>
                <w:proofErr w:type="spellEnd"/>
                <w:r w:rsidRPr="000372C4">
                  <w:rPr>
                    <w:rFonts w:ascii="Tahoma" w:eastAsia="Cambria" w:hAnsi="Tahoma" w:cs="Tahoma"/>
                    <w:sz w:val="16"/>
                    <w:szCs w:val="16"/>
                  </w:rPr>
                  <w:t xml:space="preserve">, Gill Dobbie, </w:t>
                </w:r>
                <w:proofErr w:type="spellStart"/>
                <w:r w:rsidRPr="000372C4">
                  <w:rPr>
                    <w:rFonts w:ascii="Tahoma" w:eastAsia="Cambria" w:hAnsi="Tahoma" w:cs="Tahoma"/>
                    <w:sz w:val="16"/>
                    <w:szCs w:val="16"/>
                  </w:rPr>
                  <w:t>Zhiyong</w:t>
                </w:r>
                <w:proofErr w:type="spellEnd"/>
                <w:r w:rsidRPr="000372C4">
                  <w:rPr>
                    <w:rFonts w:ascii="Tahoma" w:eastAsia="Cambria" w:hAnsi="Tahoma" w:cs="Tahoma"/>
                    <w:sz w:val="16"/>
                    <w:szCs w:val="16"/>
                  </w:rPr>
                  <w:t xml:space="preserve"> Feng, </w:t>
                </w:r>
                <w:proofErr w:type="spellStart"/>
                <w:r w:rsidRPr="000372C4">
                  <w:rPr>
                    <w:rFonts w:ascii="Tahoma" w:eastAsia="Cambria" w:hAnsi="Tahoma" w:cs="Tahoma"/>
                    <w:sz w:val="16"/>
                    <w:szCs w:val="16"/>
                  </w:rPr>
                  <w:t>Yingxiao</w:t>
                </w:r>
                <w:proofErr w:type="spellEnd"/>
                <w:r w:rsidRPr="000372C4">
                  <w:rPr>
                    <w:rFonts w:ascii="Tahoma" w:eastAsia="Cambria" w:hAnsi="Tahoma" w:cs="Tahoma"/>
                    <w:sz w:val="16"/>
                    <w:szCs w:val="16"/>
                  </w:rPr>
                  <w:t xml:space="preserve"> Shao, Hongzhi Yin</w:t>
                </w:r>
              </w:p>
            </w:tc>
          </w:sdtContent>
        </w:sdt>
        <w:tc>
          <w:tcPr>
            <w:tcW w:w="1235" w:type="pct"/>
            <w:shd w:val="clear" w:color="auto" w:fill="auto"/>
          </w:tcPr>
          <w:p w14:paraId="2482FE17" w14:textId="77777777" w:rsidR="002859A7" w:rsidRPr="00C73BB6" w:rsidRDefault="0058173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581738">
            <w:pPr>
              <w:rPr>
                <w:rFonts w:ascii="Tahoma" w:eastAsia="Cambria" w:hAnsi="Tahoma" w:cs="Tahoma"/>
                <w:sz w:val="16"/>
                <w:szCs w:val="16"/>
              </w:rPr>
            </w:pPr>
          </w:p>
        </w:tc>
        <w:tc>
          <w:tcPr>
            <w:tcW w:w="2394" w:type="pct"/>
            <w:shd w:val="clear" w:color="auto" w:fill="auto"/>
          </w:tcPr>
          <w:p w14:paraId="5E4043A4" w14:textId="77777777" w:rsidR="002859A7" w:rsidRPr="00C73BB6" w:rsidRDefault="00581738">
            <w:pPr>
              <w:rPr>
                <w:rFonts w:ascii="Tahoma" w:eastAsia="Cambria" w:hAnsi="Tahoma" w:cs="Tahoma"/>
                <w:sz w:val="16"/>
                <w:szCs w:val="16"/>
              </w:rPr>
            </w:pPr>
          </w:p>
        </w:tc>
        <w:tc>
          <w:tcPr>
            <w:tcW w:w="1235" w:type="pct"/>
            <w:shd w:val="clear" w:color="auto" w:fill="auto"/>
          </w:tcPr>
          <w:p w14:paraId="626FE4EF" w14:textId="77777777" w:rsidR="002859A7" w:rsidRPr="00C73BB6" w:rsidRDefault="0058173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bookmarkStart w:id="0" w:name="_GoBack" w:displacedByCustomXml="prev"/>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581738">
            <w:pPr>
              <w:rPr>
                <w:rFonts w:ascii="Tahoma" w:eastAsia="Cambria" w:hAnsi="Tahoma" w:cs="Tahoma"/>
                <w:sz w:val="16"/>
                <w:szCs w:val="16"/>
              </w:rPr>
            </w:pPr>
          </w:p>
        </w:tc>
        <w:tc>
          <w:tcPr>
            <w:tcW w:w="2394" w:type="pct"/>
            <w:shd w:val="clear" w:color="auto" w:fill="auto"/>
          </w:tcPr>
          <w:p w14:paraId="0A6F2F0E" w14:textId="77777777" w:rsidR="002859A7" w:rsidRPr="0051447B" w:rsidRDefault="00581738">
            <w:pPr>
              <w:rPr>
                <w:rFonts w:ascii="Tahoma" w:eastAsia="Cambria" w:hAnsi="Tahoma" w:cs="Tahoma"/>
                <w:sz w:val="16"/>
                <w:szCs w:val="16"/>
              </w:rPr>
            </w:pPr>
          </w:p>
        </w:tc>
        <w:tc>
          <w:tcPr>
            <w:tcW w:w="1235" w:type="pct"/>
            <w:shd w:val="clear" w:color="auto" w:fill="auto"/>
          </w:tcPr>
          <w:p w14:paraId="666CD4C5" w14:textId="77777777" w:rsidR="002859A7" w:rsidRPr="00C73BB6" w:rsidRDefault="0058173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58173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58173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58173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58173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58173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58173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58173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58173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58173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58173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58173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58173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581738">
            <w:pPr>
              <w:rPr>
                <w:rFonts w:ascii="Tahoma" w:hAnsi="Tahoma" w:cs="Tahoma"/>
                <w:color w:val="FF4500"/>
                <w:sz w:val="16"/>
                <w:szCs w:val="16"/>
              </w:rPr>
            </w:pPr>
          </w:p>
        </w:tc>
        <w:tc>
          <w:tcPr>
            <w:tcW w:w="2394" w:type="pct"/>
            <w:shd w:val="clear" w:color="auto" w:fill="auto"/>
          </w:tcPr>
          <w:p w14:paraId="35FC87BC" w14:textId="77777777" w:rsidR="00BA0480" w:rsidRPr="00C73BB6" w:rsidRDefault="00581738">
            <w:pPr>
              <w:rPr>
                <w:rFonts w:ascii="Tahoma" w:hAnsi="Tahoma" w:cs="Tahoma"/>
                <w:sz w:val="16"/>
                <w:szCs w:val="16"/>
              </w:rPr>
            </w:pPr>
          </w:p>
        </w:tc>
        <w:tc>
          <w:tcPr>
            <w:tcW w:w="1235" w:type="pct"/>
            <w:shd w:val="clear" w:color="auto" w:fill="auto"/>
            <w:vAlign w:val="center"/>
          </w:tcPr>
          <w:p w14:paraId="33F001C7" w14:textId="77777777" w:rsidR="00BA0480" w:rsidRPr="00C73BB6" w:rsidRDefault="0058173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581738"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58173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w:t>
      </w:r>
      <w:proofErr w:type="gramStart"/>
      <w:r w:rsidRPr="00C73BB6">
        <w:rPr>
          <w:rFonts w:ascii="Tahoma" w:eastAsia="Arial" w:hAnsi="Tahoma" w:cs="Tahoma"/>
          <w:bCs/>
          <w:sz w:val="20"/>
          <w:szCs w:val="20"/>
          <w:lang w:eastAsia="en-GB"/>
        </w:rPr>
        <w:t>as a whole or</w:t>
      </w:r>
      <w:proofErr w:type="gramEnd"/>
      <w:r w:rsidRPr="00C73BB6">
        <w:rPr>
          <w:rFonts w:ascii="Tahoma" w:eastAsia="Arial" w:hAnsi="Tahoma" w:cs="Tahoma"/>
          <w:bCs/>
          <w:sz w:val="20"/>
          <w:szCs w:val="20"/>
          <w:lang w:eastAsia="en-GB"/>
        </w:rPr>
        <w:t xml:space="preserve">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58173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8ADA6F7"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581738">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581738">
            <w:pPr>
              <w:spacing w:before="120" w:after="120"/>
              <w:ind w:left="-993"/>
              <w:rPr>
                <w:sz w:val="16"/>
                <w:szCs w:val="16"/>
              </w:rPr>
            </w:pPr>
          </w:p>
        </w:tc>
        <w:tc>
          <w:tcPr>
            <w:tcW w:w="567" w:type="dxa"/>
          </w:tcPr>
          <w:p w14:paraId="3D9C8D4B" w14:textId="77777777" w:rsidR="002859A7" w:rsidRDefault="00581738">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581738">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58173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58173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58173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581738">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58173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58173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581738">
      <w:pPr>
        <w:spacing w:after="0" w:line="240" w:lineRule="auto"/>
        <w:rPr>
          <w:rFonts w:ascii="Calibri" w:eastAsia="Arial" w:hAnsi="Calibri" w:cs="Calibri"/>
          <w:sz w:val="15"/>
          <w:szCs w:val="15"/>
          <w:lang w:eastAsia="en-GB"/>
        </w:rPr>
      </w:pPr>
    </w:p>
    <w:p w14:paraId="4046CB5E" w14:textId="77777777" w:rsidR="00DE3ECC" w:rsidRDefault="00581738">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581738"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7B87" w14:textId="77777777" w:rsidR="00581738" w:rsidRDefault="00581738">
      <w:pPr>
        <w:spacing w:after="0" w:line="240" w:lineRule="auto"/>
      </w:pPr>
      <w:r>
        <w:separator/>
      </w:r>
    </w:p>
  </w:endnote>
  <w:endnote w:type="continuationSeparator" w:id="0">
    <w:p w14:paraId="788886F5" w14:textId="77777777" w:rsidR="00581738" w:rsidRDefault="0058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5817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0149" w14:textId="77777777" w:rsidR="00581738" w:rsidRDefault="00581738">
      <w:pPr>
        <w:spacing w:after="0" w:line="240" w:lineRule="auto"/>
      </w:pPr>
      <w:r>
        <w:separator/>
      </w:r>
    </w:p>
  </w:footnote>
  <w:footnote w:type="continuationSeparator" w:id="0">
    <w:p w14:paraId="351F61AE" w14:textId="77777777" w:rsidR="00581738" w:rsidRDefault="00581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372C4"/>
    <w:rsid w:val="00054D62"/>
    <w:rsid w:val="00504D50"/>
    <w:rsid w:val="00581738"/>
    <w:rsid w:val="00751CFC"/>
    <w:rsid w:val="00837B3A"/>
    <w:rsid w:val="009D6E01"/>
    <w:rsid w:val="00C20074"/>
    <w:rsid w:val="00C44E17"/>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E6745"/>
    <w:rsid w:val="008136D0"/>
    <w:rsid w:val="00823D58"/>
    <w:rsid w:val="00866E3F"/>
    <w:rsid w:val="008973D6"/>
    <w:rsid w:val="009F7E10"/>
    <w:rsid w:val="00A1700F"/>
    <w:rsid w:val="00AE4605"/>
    <w:rsid w:val="00B1416F"/>
    <w:rsid w:val="00B231E4"/>
    <w:rsid w:val="00C35570"/>
    <w:rsid w:val="00C453A4"/>
    <w:rsid w:val="00C533A8"/>
    <w:rsid w:val="00CE1E64"/>
    <w:rsid w:val="00DF6D14"/>
    <w:rsid w:val="00E51FB7"/>
    <w:rsid w:val="00E76704"/>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Yingxia Shao</cp:lastModifiedBy>
  <cp:revision>6</cp:revision>
  <dcterms:created xsi:type="dcterms:W3CDTF">2021-10-22T08:20:00Z</dcterms:created>
  <dcterms:modified xsi:type="dcterms:W3CDTF">2023-01-18T04:54:00Z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